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5A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right="25" w:rightChars="12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河北优尼特生物科技有限公司</w:t>
      </w:r>
    </w:p>
    <w:p w14:paraId="6ACBE554"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 w14:paraId="320C13B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 w14:paraId="4A14741B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　　用人单位名称：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河北优尼特生物科技有限公司</w:t>
      </w:r>
    </w:p>
    <w:p w14:paraId="09BAB70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介绍：河北优尼特生物科技有限公司原名河北优尼特化工有限公司，成立于2015年1月21日，法定代表人为陈勇，注册资本为5000万人民币，经营范围为生物科技的技术研发；医药中间体（甜菜碱、2-溴代异丁酸叔丁脂）、溴化衍生物（不含危险化学品及易制毒化学品）（国家禁止限制类除外）、双酚F的生产销售；化工产品销售（以上危险化学品除外）；货物进出口、技术进出口（国家禁止或涉及行政审批的货物和技术进出口除外）。（依法须经批准的项目，经相关部门批准后方可开展经营活动）。</w:t>
      </w:r>
    </w:p>
    <w:p w14:paraId="3C75801C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用人单位联系人及联系方式：许富祥13914618918</w:t>
      </w:r>
    </w:p>
    <w:p w14:paraId="4CE18C4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现场检测及现场调查企业陪同人：程方圆</w:t>
      </w:r>
    </w:p>
    <w:p w14:paraId="40ACB67F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现场调查时间：2024年6月29日</w:t>
      </w:r>
    </w:p>
    <w:p w14:paraId="55D77DE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 w14:paraId="7B4DB09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本次应检测职业病危害因素13种，实检测13种。</w:t>
      </w:r>
    </w:p>
    <w:p w14:paraId="3ADF66E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通过以上检测结果可知，本次检测的其他</w:t>
      </w:r>
      <w:r>
        <w:rPr>
          <w:rFonts w:hint="eastAsia" w:ascii="宋体" w:hAnsi="宋体" w:eastAsia="宋体" w:cs="宋体"/>
          <w:sz w:val="24"/>
          <w:szCs w:val="24"/>
        </w:rPr>
        <w:t>粉尘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、氢氧化钠、碳酸钠、二氧化碳、二氯甲烷、氯乙酸、氨、硫酸、硫化氢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样品中，各岗位操作工所接触的浓度均符合GBZ 2.1-2019《工作场所有害因素职业接触限值 第1部分：化学有害因素》规定。注：三甲胺无职业接触限值，不做判定。</w:t>
      </w:r>
    </w:p>
    <w:p w14:paraId="019166B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通过以上测量结果可知，本次测量的物理因素作业点中，各岗位操作工所接触的工频电场、高温、噪声均符合GBZ 2.2-2007《工作场所有害因素职业接触限值 第2部分：物理因素》规定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020D1BF5">
      <w:pPr>
        <w:numPr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三、相关影像资料</w:t>
      </w:r>
    </w:p>
    <w:p w14:paraId="14811699"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优尼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优尼特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优尼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优尼特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52C1808"/>
    <w:rsid w:val="122356AC"/>
    <w:rsid w:val="135D6531"/>
    <w:rsid w:val="15D82A6B"/>
    <w:rsid w:val="1C1E0556"/>
    <w:rsid w:val="1F507A35"/>
    <w:rsid w:val="2A1C4CA6"/>
    <w:rsid w:val="2F76187C"/>
    <w:rsid w:val="457A1056"/>
    <w:rsid w:val="4A36386C"/>
    <w:rsid w:val="4D0A29E9"/>
    <w:rsid w:val="54CF4F30"/>
    <w:rsid w:val="61B23ED4"/>
    <w:rsid w:val="6293301B"/>
    <w:rsid w:val="64C34831"/>
    <w:rsid w:val="6B1E6995"/>
    <w:rsid w:val="6FB5053F"/>
    <w:rsid w:val="71AE3786"/>
    <w:rsid w:val="73573522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947</Words>
  <Characters>988</Characters>
  <Lines>11</Lines>
  <Paragraphs>3</Paragraphs>
  <TotalTime>0</TotalTime>
  <ScaleCrop>false</ScaleCrop>
  <LinksUpToDate>false</LinksUpToDate>
  <CharactersWithSpaces>1009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2024-08-11T06:33:05Z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4FF91BD5EB804435B5475BD0547289D4_13</vt:lpwstr>
  </property>
</Properties>
</file>