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河北计发电力设备有限公司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单位名称：河北计发电力设备有限公司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</w:t>
      </w:r>
      <w:bookmarkStart w:id="0" w:name="OLE_LINK1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根据《国民经济行业分类》（GB/T4754-2017）(按第1号修改单修订)规定, 属于</w:t>
      </w:r>
      <w:bookmarkEnd w:id="0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“C制造业--38电气机械和器材制造业”。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河北计发电力设备有限公司成立于2005年12月08日，法定代表人为冯锡魁。经营范围包括电机检测设备的研发；高低压配电柜及相关产品的设计研发、生产、销售、安装维修；变压器、五金交电的批发、零售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地理位置：位于石家庄市鹿泉开发区昌盛大街56号。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现场检测及现场调查企业陪同人：冯海哲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现场调查时间：2023年8月9日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本次应检测职业病危害因素9种，实检测9种。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通过检测结果可知，本次检测的其他粉尘、电焊烟尘、锰及其无机化合物、一氧化碳、二氧化碳、臭氧和氮氧化物样品中，各岗位操作工所接触的浓度均符合GBZ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通过测量结果可知，本次测量的物理因素作业点中，各岗位操作工所接触的紫外辐射和噪声均符合GBZ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1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9" name="图片 19" descr="计发电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计发电力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5C70E9C"/>
    <w:rsid w:val="07372051"/>
    <w:rsid w:val="08600E4C"/>
    <w:rsid w:val="089600D1"/>
    <w:rsid w:val="0D6151BA"/>
    <w:rsid w:val="0DDC59AD"/>
    <w:rsid w:val="0DE65D09"/>
    <w:rsid w:val="0E2955BA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F0C2E79"/>
    <w:rsid w:val="1F507A35"/>
    <w:rsid w:val="210F0963"/>
    <w:rsid w:val="27BD3A55"/>
    <w:rsid w:val="28C85FAF"/>
    <w:rsid w:val="2A1C4CA6"/>
    <w:rsid w:val="2AE845CE"/>
    <w:rsid w:val="31D33FCD"/>
    <w:rsid w:val="339F1E29"/>
    <w:rsid w:val="3622425C"/>
    <w:rsid w:val="372E1FBE"/>
    <w:rsid w:val="380B24F4"/>
    <w:rsid w:val="38510806"/>
    <w:rsid w:val="39C421D4"/>
    <w:rsid w:val="3A1122D3"/>
    <w:rsid w:val="3D6B6B23"/>
    <w:rsid w:val="3DDD580C"/>
    <w:rsid w:val="3FF62716"/>
    <w:rsid w:val="43B41D58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2024-06-27T07:38:40Z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4AFDEDD81C11486DB0FE7DD5B56B850C_13</vt:lpwstr>
  </property>
</Properties>
</file>